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22" w:rsidRPr="002A1E22" w:rsidRDefault="002A1E22" w:rsidP="002A1E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E22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2A1E22" w:rsidRPr="002A1E22" w:rsidRDefault="002A1E22" w:rsidP="002A1E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E22">
        <w:rPr>
          <w:rFonts w:ascii="Times New Roman" w:hAnsi="Times New Roman" w:cs="Times New Roman"/>
          <w:b/>
          <w:sz w:val="28"/>
          <w:szCs w:val="28"/>
        </w:rPr>
        <w:t>по дисциплине «Технологи</w:t>
      </w:r>
      <w:r>
        <w:rPr>
          <w:rFonts w:ascii="Times New Roman" w:hAnsi="Times New Roman" w:cs="Times New Roman"/>
          <w:b/>
          <w:sz w:val="28"/>
          <w:szCs w:val="28"/>
        </w:rPr>
        <w:t>ческое оборудование</w:t>
      </w:r>
      <w:r w:rsidRPr="002A1E22">
        <w:rPr>
          <w:rFonts w:ascii="Times New Roman" w:hAnsi="Times New Roman" w:cs="Times New Roman"/>
          <w:b/>
          <w:sz w:val="28"/>
          <w:szCs w:val="28"/>
        </w:rPr>
        <w:t>» для специальности</w:t>
      </w:r>
    </w:p>
    <w:p w:rsidR="002A1E22" w:rsidRPr="002A1E22" w:rsidRDefault="002A1E22" w:rsidP="002A1E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E22">
        <w:rPr>
          <w:rFonts w:ascii="Times New Roman" w:hAnsi="Times New Roman" w:cs="Times New Roman"/>
          <w:b/>
          <w:sz w:val="28"/>
          <w:szCs w:val="28"/>
        </w:rPr>
        <w:t>15.02.01 Монтаж и техническая эксплуатация промышленного оборудования,</w:t>
      </w:r>
    </w:p>
    <w:p w:rsidR="002A1E22" w:rsidRDefault="002A1E22" w:rsidP="002A1E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E22">
        <w:rPr>
          <w:rFonts w:ascii="Times New Roman" w:hAnsi="Times New Roman" w:cs="Times New Roman"/>
          <w:b/>
          <w:sz w:val="28"/>
          <w:szCs w:val="28"/>
        </w:rPr>
        <w:t>курс 2, группа МТ1-21</w:t>
      </w:r>
    </w:p>
    <w:p w:rsidR="002A1E22" w:rsidRDefault="002A1E22" w:rsidP="002A1E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Кардная система прядения.</w:t>
      </w: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сущность процессов разрыхлителя, смешивания очистки.</w:t>
      </w: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и работа питателя типа РКА-2Х.</w:t>
      </w: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Назначение, устройство и работа очистителей марок ОН-6-3, ОН-6-4. </w:t>
      </w:r>
    </w:p>
    <w:p w:rsidR="002A1E22" w:rsidRP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и работа питателя АПК-3.</w:t>
      </w: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оборудования для распределения волокон РВП-2.</w:t>
      </w:r>
    </w:p>
    <w:p w:rsidR="002A1E22" w:rsidRP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и работа трепальных машин. </w:t>
      </w:r>
    </w:p>
    <w:p w:rsidR="002A1E22" w:rsidRP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и работа педального регулятора.</w:t>
      </w: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Кинематическая схема трепальной машины.</w:t>
      </w:r>
    </w:p>
    <w:p w:rsidR="002A1E22" w:rsidRP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и марки чесальных машин. Назначение, устройство, работа.</w:t>
      </w:r>
    </w:p>
    <w:p w:rsidR="002A1E22" w:rsidRDefault="002A1E22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32B">
        <w:rPr>
          <w:rFonts w:ascii="Times New Roman" w:hAnsi="Times New Roman" w:cs="Times New Roman"/>
          <w:sz w:val="28"/>
          <w:szCs w:val="28"/>
        </w:rPr>
        <w:t>Узел питания и приемного барабана чесальных машин.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Узел «главный барабан – шляпки».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Узел давильных валов чесальных машин.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Механизм формирования прочеса.</w:t>
      </w:r>
    </w:p>
    <w:p w:rsidR="0079632B" w:rsidRPr="002A1E22" w:rsidRDefault="0079632B" w:rsidP="007963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</w:t>
      </w:r>
      <w:r w:rsidR="006F10B6">
        <w:rPr>
          <w:rFonts w:ascii="Times New Roman" w:hAnsi="Times New Roman" w:cs="Times New Roman"/>
          <w:sz w:val="28"/>
          <w:szCs w:val="28"/>
        </w:rPr>
        <w:t>работа вытяжного прибора на чеса</w:t>
      </w:r>
      <w:r>
        <w:rPr>
          <w:rFonts w:ascii="Times New Roman" w:hAnsi="Times New Roman" w:cs="Times New Roman"/>
          <w:sz w:val="28"/>
          <w:szCs w:val="28"/>
        </w:rPr>
        <w:t>льной машине.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Устройство, назначение лентоукладчика чесальной машины.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Кинематические схемы чесальных машин различных марок.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ленточных машин различных марок.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вытяжных приборов ленточных машин.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пневмоочистки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вытяжных приборов.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Лентоукладчик и механизм смены тазов на машине Л2-50-1М.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Механизм отсечки ленты на ленточной машине.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Автомат смены тазов на машине марки Л2-50-220.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Кинематические схемы ленточных машин различных марок.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ровничных машин различных марок.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вытяжных приборов на ровничных машинах.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сущность процесса кручения.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крутильного механизма ровничной машины.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сущность процесса наматывания ровницы на катушку.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Передача движения катушкам и верхней каретке на ровничных машинах.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 вариатора скорости на ровничной машине. </w:t>
      </w:r>
    </w:p>
    <w:p w:rsidR="0079632B" w:rsidRPr="002A1E22" w:rsidRDefault="0079632B" w:rsidP="007963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дифференцированного механизма.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Механизм управления наматыванием ровницы на катушку (замок).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Уменьшение частоты вращения катушек и скорости верхней каретки.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Уменьшение размаха верхней каретки. </w:t>
      </w:r>
    </w:p>
    <w:p w:rsidR="0079632B" w:rsidRDefault="0079632B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88E">
        <w:rPr>
          <w:rFonts w:ascii="Times New Roman" w:hAnsi="Times New Roman" w:cs="Times New Roman"/>
          <w:sz w:val="28"/>
          <w:szCs w:val="28"/>
        </w:rPr>
        <w:t xml:space="preserve">Изменение направления движения верхней каретки. 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Кинематическая схема ровничной машины. 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Устройство и работа кольцевой прядильной  машины марки П-83-5М.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и устройства вытяжных приборов кольцевых прядильных машин.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крутильно-наматывающего механизма.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Функции и устройство мотального механизма прядильной машины. 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Кинематическая схема кольцевой прядильной машины.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Условия наматывания ровницы на катушку. </w:t>
      </w:r>
    </w:p>
    <w:p w:rsidR="0077488E" w:rsidRDefault="0077488E" w:rsidP="007748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кипоразрыхлителя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марки АП-18.</w:t>
      </w:r>
    </w:p>
    <w:p w:rsidR="0077488E" w:rsidRPr="002A1E22" w:rsidRDefault="0077488E" w:rsidP="007748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оборудования для перемещения волокон между машинами.</w:t>
      </w:r>
    </w:p>
    <w:p w:rsidR="0077488E" w:rsidRPr="002A1E22" w:rsidRDefault="0077488E" w:rsidP="007748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смесителя марки СН-3.</w:t>
      </w:r>
    </w:p>
    <w:p w:rsidR="0077488E" w:rsidRPr="002A1E22" w:rsidRDefault="0077488E" w:rsidP="007748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дозирующего бункера марки ДБ-1.</w:t>
      </w:r>
    </w:p>
    <w:p w:rsidR="0077488E" w:rsidRPr="002A1E22" w:rsidRDefault="0077488E" w:rsidP="0077488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смешивающей машины марки МСП-8.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Гарнитура рабочих органов чесальных машин.</w:t>
      </w:r>
    </w:p>
    <w:p w:rsidR="0077488E" w:rsidRDefault="0077488E" w:rsidP="002A1E2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Питающие устройства ровничных машин. </w:t>
      </w:r>
    </w:p>
    <w:p w:rsidR="00DF3357" w:rsidRDefault="00DF3357" w:rsidP="00DF335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3357" w:rsidRDefault="00DF3357" w:rsidP="00DF335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3357" w:rsidRDefault="00DF3357" w:rsidP="00DF335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3357" w:rsidRDefault="00DF3357" w:rsidP="00DF335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3357" w:rsidRDefault="00DF3357" w:rsidP="00DF335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F3357" w:rsidRPr="00B501E8" w:rsidRDefault="00DF3357" w:rsidP="00DF3357">
      <w:pPr>
        <w:pStyle w:val="a4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______________ Гурова Л.Н.</w:t>
      </w:r>
    </w:p>
    <w:p w:rsidR="00DF3357" w:rsidRPr="00DF3357" w:rsidRDefault="00DF3357" w:rsidP="00DF3357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E5AE9" w:rsidRDefault="002E5AE9"/>
    <w:sectPr w:rsidR="002E5AE9" w:rsidSect="002A1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E4C"/>
    <w:multiLevelType w:val="hybridMultilevel"/>
    <w:tmpl w:val="0D0C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414E4"/>
    <w:multiLevelType w:val="hybridMultilevel"/>
    <w:tmpl w:val="29E4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E22"/>
    <w:rsid w:val="002A1E22"/>
    <w:rsid w:val="002E5AE9"/>
    <w:rsid w:val="006F10B6"/>
    <w:rsid w:val="0077488E"/>
    <w:rsid w:val="00795B6A"/>
    <w:rsid w:val="0079632B"/>
    <w:rsid w:val="00920CD4"/>
    <w:rsid w:val="00DF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E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1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5</cp:revision>
  <dcterms:created xsi:type="dcterms:W3CDTF">2017-11-05T16:05:00Z</dcterms:created>
  <dcterms:modified xsi:type="dcterms:W3CDTF">2017-11-05T18:27:00Z</dcterms:modified>
</cp:coreProperties>
</file>